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9E" w:rsidRDefault="00287BED" w:rsidP="00287BED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/>
          <w:sz w:val="30"/>
          <w:szCs w:val="30"/>
          <w:lang w:eastAsia="ru-RU"/>
        </w:rPr>
      </w:pPr>
      <w:r w:rsidRPr="00287BED">
        <w:rPr>
          <w:rFonts w:ascii="Georgia" w:eastAsia="Times New Roman" w:hAnsi="Georgia" w:cs="Arial"/>
          <w:b/>
          <w:bCs/>
          <w:color w:val="000000"/>
          <w:sz w:val="30"/>
          <w:szCs w:val="30"/>
          <w:lang w:eastAsia="ru-RU"/>
        </w:rPr>
        <w:t> </w:t>
      </w:r>
    </w:p>
    <w:p w:rsidR="00FD5A9E" w:rsidRDefault="00FD5A9E" w:rsidP="00FD5A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       </w:t>
      </w:r>
    </w:p>
    <w:p w:rsidR="00FD5A9E" w:rsidRDefault="00FD5A9E" w:rsidP="00FD5A9E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/>
          <w:sz w:val="30"/>
          <w:szCs w:val="30"/>
          <w:lang w:eastAsia="ru-RU"/>
        </w:rPr>
      </w:pPr>
      <w:r>
        <w:rPr>
          <w:rFonts w:ascii="Georgia" w:eastAsia="Times New Roman" w:hAnsi="Georgia" w:cs="Arial"/>
          <w:b/>
          <w:bCs/>
          <w:color w:val="000000"/>
          <w:sz w:val="30"/>
          <w:szCs w:val="30"/>
          <w:lang w:eastAsia="ru-RU"/>
        </w:rPr>
        <w:t>И</w:t>
      </w:r>
      <w:r w:rsidRPr="00287BED">
        <w:rPr>
          <w:rFonts w:ascii="Georgia" w:eastAsia="Times New Roman" w:hAnsi="Georgia" w:cs="Arial"/>
          <w:b/>
          <w:bCs/>
          <w:color w:val="000000"/>
          <w:sz w:val="30"/>
          <w:szCs w:val="30"/>
          <w:lang w:eastAsia="ru-RU"/>
        </w:rPr>
        <w:t>гр</w:t>
      </w:r>
      <w:r>
        <w:rPr>
          <w:rFonts w:ascii="Georgia" w:eastAsia="Times New Roman" w:hAnsi="Georgia" w:cs="Arial"/>
          <w:b/>
          <w:bCs/>
          <w:color w:val="000000"/>
          <w:sz w:val="30"/>
          <w:szCs w:val="30"/>
          <w:lang w:eastAsia="ru-RU"/>
        </w:rPr>
        <w:t>ы</w:t>
      </w:r>
      <w:r w:rsidRPr="00287BED">
        <w:rPr>
          <w:rFonts w:ascii="Georgia" w:eastAsia="Times New Roman" w:hAnsi="Georgia" w:cs="Arial"/>
          <w:b/>
          <w:bCs/>
          <w:color w:val="000000"/>
          <w:sz w:val="30"/>
          <w:szCs w:val="30"/>
          <w:lang w:eastAsia="ru-RU"/>
        </w:rPr>
        <w:t xml:space="preserve"> на развитие фонематического слуха, восприятия, слухового внимания и памяти</w:t>
      </w:r>
    </w:p>
    <w:p w:rsidR="00FD5A9E" w:rsidRDefault="00FD5A9E" w:rsidP="00FD5A9E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/>
          <w:sz w:val="30"/>
          <w:szCs w:val="30"/>
          <w:lang w:eastAsia="ru-RU"/>
        </w:rPr>
      </w:pPr>
    </w:p>
    <w:p w:rsidR="00FD5A9E" w:rsidRPr="00FD5A9E" w:rsidRDefault="00FD5A9E" w:rsidP="00FD5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 2 группы </w:t>
      </w:r>
    </w:p>
    <w:p w:rsidR="00FD5A9E" w:rsidRPr="00FD5A9E" w:rsidRDefault="00FD5A9E" w:rsidP="00FD5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компенсирующей направленности</w:t>
      </w:r>
    </w:p>
    <w:p w:rsidR="00FD5A9E" w:rsidRPr="00FD5A9E" w:rsidRDefault="00FD5A9E" w:rsidP="00FD5A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Мороз Т.А.</w:t>
      </w:r>
    </w:p>
    <w:p w:rsidR="00FD5A9E" w:rsidRDefault="00FD5A9E" w:rsidP="00FD5A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FD5A9E" w:rsidRPr="00FD5A9E" w:rsidRDefault="00FD5A9E" w:rsidP="00FD5A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         </w:t>
      </w:r>
      <w:r w:rsidRPr="00FD5A9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Уважаемые родители!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Pr="00FD5A9E">
        <w:rPr>
          <w:rFonts w:ascii="Times New Roman" w:hAnsi="Times New Roman" w:cs="Times New Roman"/>
          <w:sz w:val="28"/>
          <w:szCs w:val="28"/>
        </w:rPr>
        <w:t>В дошколь</w:t>
      </w:r>
      <w:r>
        <w:rPr>
          <w:rFonts w:ascii="Times New Roman" w:hAnsi="Times New Roman" w:cs="Times New Roman"/>
          <w:sz w:val="28"/>
          <w:szCs w:val="28"/>
        </w:rPr>
        <w:t xml:space="preserve">ные годы происходит интенсивное </w:t>
      </w:r>
      <w:r w:rsidRPr="00FD5A9E">
        <w:rPr>
          <w:rFonts w:ascii="Times New Roman" w:hAnsi="Times New Roman" w:cs="Times New Roman"/>
          <w:sz w:val="28"/>
          <w:szCs w:val="28"/>
        </w:rPr>
        <w:t>умственное развитие ребенка: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Pr="00FD5A9E">
        <w:rPr>
          <w:rFonts w:ascii="Times New Roman" w:hAnsi="Times New Roman" w:cs="Times New Roman"/>
          <w:sz w:val="28"/>
          <w:szCs w:val="28"/>
        </w:rPr>
        <w:t>он овладевает речью, знакомится  с богатством  звукового, лексического и грамматического состава языка. Это интенсивный период ознакомления дошкольника со словом - его смысловой и звуковой сто</w:t>
      </w:r>
      <w:r>
        <w:rPr>
          <w:rFonts w:ascii="Times New Roman" w:hAnsi="Times New Roman" w:cs="Times New Roman"/>
          <w:sz w:val="28"/>
          <w:szCs w:val="28"/>
        </w:rPr>
        <w:t>роной. Вслушиваясь в звуки речи</w:t>
      </w:r>
      <w:r w:rsidRPr="00FD5A9E">
        <w:rPr>
          <w:rFonts w:ascii="Times New Roman" w:hAnsi="Times New Roman" w:cs="Times New Roman"/>
          <w:sz w:val="28"/>
          <w:szCs w:val="28"/>
        </w:rPr>
        <w:t xml:space="preserve">, самостоятельно произнося их и интересуясь ими, ребенок еще не осознает </w:t>
      </w:r>
      <w:r>
        <w:rPr>
          <w:rFonts w:ascii="Times New Roman" w:hAnsi="Times New Roman" w:cs="Times New Roman"/>
          <w:sz w:val="28"/>
          <w:szCs w:val="28"/>
        </w:rPr>
        <w:t>звуковой состав слов</w:t>
      </w:r>
      <w:r w:rsidRPr="00FD5A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A9E">
        <w:rPr>
          <w:rFonts w:ascii="Times New Roman" w:hAnsi="Times New Roman" w:cs="Times New Roman"/>
          <w:sz w:val="28"/>
          <w:szCs w:val="28"/>
        </w:rPr>
        <w:t>не задумывается над звуковым строением слова. Процесс обследования звукового состава слова для дошко</w:t>
      </w:r>
      <w:r>
        <w:rPr>
          <w:rFonts w:ascii="Times New Roman" w:hAnsi="Times New Roman" w:cs="Times New Roman"/>
          <w:sz w:val="28"/>
          <w:szCs w:val="28"/>
        </w:rPr>
        <w:t>льника достаточно сложен потому</w:t>
      </w:r>
      <w:r w:rsidRPr="00FD5A9E">
        <w:rPr>
          <w:rFonts w:ascii="Times New Roman" w:hAnsi="Times New Roman" w:cs="Times New Roman"/>
          <w:sz w:val="28"/>
          <w:szCs w:val="28"/>
        </w:rPr>
        <w:t>, что  ем</w:t>
      </w:r>
      <w:r>
        <w:rPr>
          <w:rFonts w:ascii="Times New Roman" w:hAnsi="Times New Roman" w:cs="Times New Roman"/>
          <w:sz w:val="28"/>
          <w:szCs w:val="28"/>
        </w:rPr>
        <w:t>у одновременно нужно установить</w:t>
      </w:r>
      <w:r w:rsidRPr="00FD5A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какие именно звуки слышны</w:t>
      </w:r>
      <w:r w:rsidRPr="00FD5A9E">
        <w:rPr>
          <w:rFonts w:ascii="Times New Roman" w:hAnsi="Times New Roman" w:cs="Times New Roman"/>
          <w:sz w:val="28"/>
          <w:szCs w:val="28"/>
        </w:rPr>
        <w:t>, вычленить их</w:t>
      </w:r>
      <w:proofErr w:type="gramStart"/>
      <w:r w:rsidRPr="00FD5A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D5A9E">
        <w:rPr>
          <w:rFonts w:ascii="Times New Roman" w:hAnsi="Times New Roman" w:cs="Times New Roman"/>
          <w:sz w:val="28"/>
          <w:szCs w:val="28"/>
        </w:rPr>
        <w:t>определить порядок следования звуков , их количество.  Такие умения и нав</w:t>
      </w:r>
      <w:r>
        <w:rPr>
          <w:rFonts w:ascii="Times New Roman" w:hAnsi="Times New Roman" w:cs="Times New Roman"/>
          <w:sz w:val="28"/>
          <w:szCs w:val="28"/>
        </w:rPr>
        <w:t>ыки у ребенка нужно формировать</w:t>
      </w:r>
      <w:r w:rsidRPr="00FD5A9E">
        <w:rPr>
          <w:rFonts w:ascii="Times New Roman" w:hAnsi="Times New Roman" w:cs="Times New Roman"/>
          <w:sz w:val="28"/>
          <w:szCs w:val="28"/>
        </w:rPr>
        <w:t xml:space="preserve">.  Очень </w:t>
      </w:r>
      <w:proofErr w:type="gramStart"/>
      <w:r w:rsidRPr="00FD5A9E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A9E">
        <w:rPr>
          <w:rFonts w:ascii="Times New Roman" w:hAnsi="Times New Roman" w:cs="Times New Roman"/>
          <w:sz w:val="28"/>
          <w:szCs w:val="28"/>
        </w:rPr>
        <w:t xml:space="preserve"> для работы со словом имеет развити</w:t>
      </w:r>
      <w:r>
        <w:rPr>
          <w:rFonts w:ascii="Times New Roman" w:hAnsi="Times New Roman" w:cs="Times New Roman"/>
          <w:sz w:val="28"/>
          <w:szCs w:val="28"/>
        </w:rPr>
        <w:t>е у детей фонематического слуха</w:t>
      </w:r>
      <w:r w:rsidRPr="00FD5A9E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Всем известно</w:t>
      </w:r>
      <w:r w:rsidRPr="00FD5A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A9E">
        <w:rPr>
          <w:rFonts w:ascii="Times New Roman" w:hAnsi="Times New Roman" w:cs="Times New Roman"/>
          <w:sz w:val="28"/>
          <w:szCs w:val="28"/>
        </w:rPr>
        <w:t>что обучение дошкольников должно происходить в игре. Если Ваш ребенок испытывает затруднения в работе со словом, предложите ему сыграть в следующие игры:</w:t>
      </w:r>
    </w:p>
    <w:p w:rsidR="00287BED" w:rsidRPr="00287BED" w:rsidRDefault="003461BF" w:rsidP="00FD5A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Georgia" w:eastAsia="Times New Roman" w:hAnsi="Georgia" w:cs="Arial"/>
          <w:b/>
          <w:bCs/>
          <w:color w:val="000000"/>
          <w:sz w:val="30"/>
          <w:szCs w:val="30"/>
          <w:lang w:eastAsia="ru-RU"/>
        </w:rPr>
        <w:t xml:space="preserve"> </w:t>
      </w:r>
    </w:p>
    <w:p w:rsidR="00287BED" w:rsidRPr="00FD5A9E" w:rsidRDefault="00287BED" w:rsidP="00FD5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  <w:lang w:eastAsia="ru-RU"/>
        </w:rPr>
        <w:t>«</w:t>
      </w:r>
      <w:r w:rsidRPr="00FD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Услышишь — хлопни»</w:t>
      </w:r>
    </w:p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Цели</w:t>
      </w:r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развивать слуховое внимание, фонематическое восприятие.</w:t>
      </w:r>
    </w:p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 игры</w:t>
      </w:r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Взрослый произносит ряд звуков (слогов, слов), ребенок с закрытыми глазами, услышав определенный звук, хлопает в ладоши.</w:t>
      </w:r>
    </w:p>
    <w:p w:rsidR="00287BED" w:rsidRPr="00FD5A9E" w:rsidRDefault="00287BED" w:rsidP="00FD5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«Кто больше?»</w:t>
      </w:r>
    </w:p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Цели</w:t>
      </w:r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развивать фонематические представления, слуховое внимание.</w:t>
      </w:r>
    </w:p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 игры-соревнования</w:t>
      </w:r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Дети подбирают слова, начинающиеся на заданный звук. (Повторы недопустимы.)</w:t>
      </w:r>
    </w:p>
    <w:p w:rsidR="00287BED" w:rsidRPr="00FD5A9E" w:rsidRDefault="00287BED" w:rsidP="00FD5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«Внимательный слушатель» (или «Где звук?»).</w:t>
      </w:r>
    </w:p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Цели</w:t>
      </w:r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развивать фонематические представления, внимание.</w:t>
      </w:r>
    </w:p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 игры</w:t>
      </w:r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Взрослый произносит слова, а дети определяют место заданного звука в каждом из них.</w:t>
      </w:r>
    </w:p>
    <w:p w:rsidR="00287BED" w:rsidRPr="00FD5A9E" w:rsidRDefault="00287BED" w:rsidP="00FD5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«Нужное слово».</w:t>
      </w:r>
    </w:p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Цели</w:t>
      </w:r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развивать фонематическое восприятие, фонематические представления, фонематический анализ.</w:t>
      </w:r>
    </w:p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 игры.</w:t>
      </w:r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заданию взрослого дети произносят слова с определенным звуком в начале, середине, конце слова.</w:t>
      </w:r>
    </w:p>
    <w:p w:rsidR="00287BED" w:rsidRPr="00FD5A9E" w:rsidRDefault="00287BED" w:rsidP="00FD5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«Зоркий глаз»</w:t>
      </w:r>
    </w:p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Цели</w:t>
      </w:r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развивать фонематические представления, фонематический анализ, внимание.</w:t>
      </w:r>
    </w:p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 игры</w:t>
      </w:r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Детям предлагается найти в окружающей обстановке предметы, в названии которых есть заданный звук, определить его место в слове.</w:t>
      </w:r>
    </w:p>
    <w:p w:rsidR="00287BED" w:rsidRPr="00FD5A9E" w:rsidRDefault="00287BED" w:rsidP="00FD5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«Чудесный художник»</w:t>
      </w:r>
    </w:p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Цели</w:t>
      </w:r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развивать фонематические представления, фонематический анализ, внимание, мелкую моторику.</w:t>
      </w:r>
    </w:p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 игры.</w:t>
      </w:r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Нарисовать картинки на указанный звук в начале, середине, конце слова. Под картинками, исходя из уровня знаний детей, предлагается начертить схему слова в виде черты или схему слогов данного слова, в которой каждый слог обозначается дугой, и указать место изучаемого звука.</w:t>
      </w:r>
    </w:p>
    <w:p w:rsidR="00287BED" w:rsidRPr="00FD5A9E" w:rsidRDefault="00287BED" w:rsidP="00FD5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FD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Запоминайка</w:t>
      </w:r>
      <w:proofErr w:type="spellEnd"/>
      <w:r w:rsidRPr="00FD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Цели</w:t>
      </w:r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развивать слуховое внимание, память.</w:t>
      </w:r>
    </w:p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 игры</w:t>
      </w:r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Взрослый проговаривает ряды слов, а дети запоминают и повторяют. Первое задание состоит из двух слов, далее их количество постепенно увеличивается (три, четыре, пять и т. д.), например:</w:t>
      </w:r>
    </w:p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сад—сани</w:t>
      </w:r>
      <w:proofErr w:type="gramEnd"/>
    </w:p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сок—шок</w:t>
      </w:r>
    </w:p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сумка—суп—сапоги</w:t>
      </w:r>
    </w:p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шапка—сын—шуба</w:t>
      </w:r>
    </w:p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подборе соответствующего речевого материала в ходе игры можно проводить работу по автоматизации и дифференциации звуков, развитию фонематического восприятия, фонематических представлений.</w:t>
      </w:r>
    </w:p>
    <w:p w:rsidR="00287BED" w:rsidRPr="00FD5A9E" w:rsidRDefault="00287BED" w:rsidP="00FD5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«Бусы»</w:t>
      </w:r>
    </w:p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Цели</w:t>
      </w:r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развивать фонематические представления, анализ, слуховое внимание, память.</w:t>
      </w:r>
    </w:p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 игры.</w:t>
      </w:r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слов ведущего:</w:t>
      </w:r>
    </w:p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Рассыпались бусы... Мы их соберем, Нанижем на нитку И слово найдем. — участники игры по цепочке произносят слов</w:t>
      </w:r>
      <w:proofErr w:type="gramStart"/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«бусинки» на определенный звук (без повторов), например:</w:t>
      </w:r>
    </w:p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звук [</w:t>
      </w:r>
      <w:proofErr w:type="gramStart"/>
      <w:r w:rsidRPr="00FD5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FD5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] — радуга—ракета—каравай—пар—рука — ... на звуки [Р]—[Л] — рак—лампа—нора—лук—рыба—мыло — ...</w:t>
      </w:r>
    </w:p>
    <w:p w:rsidR="00287BED" w:rsidRPr="00FD5A9E" w:rsidRDefault="00287BED" w:rsidP="00FD5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«Повтори и прибавь»</w:t>
      </w:r>
    </w:p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Цели</w:t>
      </w:r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развивать слуховое внимание, память.</w:t>
      </w:r>
    </w:p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 игры.</w:t>
      </w:r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Первый играющий произносит слово, второй, повторяя его, добавляет свое и т. д. Каждый участник увеличивает ряд на одно слово. Игра останавливается и начинается сначала, после того как кто-либо из игроков изменит последовательность слов, например: </w:t>
      </w:r>
      <w:r w:rsidRPr="00FD5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</w:t>
      </w:r>
      <w:proofErr w:type="gramStart"/>
      <w:r w:rsidRPr="00FD5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звук [Ж</w:t>
      </w:r>
      <w:proofErr w:type="gramEnd"/>
      <w:r w:rsidRPr="00FD5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] —</w:t>
      </w:r>
    </w:p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</w:t>
      </w:r>
    </w:p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жук, жаба</w:t>
      </w:r>
    </w:p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жук, жаба, ужи</w:t>
      </w:r>
    </w:p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жук, жаба, ужи, ежи и т. д.</w:t>
      </w:r>
    </w:p>
    <w:p w:rsidR="00287BED" w:rsidRPr="00FD5A9E" w:rsidRDefault="00287BED" w:rsidP="00FD5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«Сложи звуки».</w:t>
      </w:r>
    </w:p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Цели</w:t>
      </w:r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развивать фонематический синтез, слуховое внимание, память.</w:t>
      </w:r>
    </w:p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 игры</w:t>
      </w:r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Взрослый произносит ряд звуков, а дети проговаривают составленные из них слоги или слова, например: [</w:t>
      </w:r>
      <w:proofErr w:type="gramStart"/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[А] - ПА; [Н], [О], [С] - НОС.</w:t>
      </w:r>
    </w:p>
    <w:p w:rsidR="00287BED" w:rsidRPr="00FD5A9E" w:rsidRDefault="00287BED" w:rsidP="00FD5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«Скажи наоборот».</w:t>
      </w:r>
    </w:p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Цели</w:t>
      </w:r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развивать фонематическое восприятие, фонематические представления, анализ и синтез, слуховое внимание и память.</w:t>
      </w:r>
    </w:p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 игры</w:t>
      </w:r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Взрослый проговаривает два-три звука, а дети должны произнести их в обратном порядке.</w:t>
      </w:r>
    </w:p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вариант — с гласными звуками</w:t>
      </w:r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А, У — У, А И, О —...(О, И) У, О, А — А, О, У Э, Ы</w:t>
      </w:r>
      <w:proofErr w:type="gramStart"/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</w:t>
      </w:r>
      <w:proofErr w:type="gramEnd"/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—... (И,Ы, Э)</w:t>
      </w:r>
    </w:p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вариант — с твердыми согласными звуками</w:t>
      </w:r>
    </w:p>
    <w:tbl>
      <w:tblPr>
        <w:tblW w:w="9372" w:type="dxa"/>
        <w:tblCellMar>
          <w:left w:w="0" w:type="dxa"/>
          <w:right w:w="0" w:type="dxa"/>
        </w:tblCellMar>
        <w:tblLook w:val="04A0"/>
      </w:tblPr>
      <w:tblGrid>
        <w:gridCol w:w="6112"/>
        <w:gridCol w:w="3260"/>
      </w:tblGrid>
      <w:tr w:rsidR="00287BED" w:rsidRPr="00FD5A9E" w:rsidTr="00FD5A9E">
        <w:tc>
          <w:tcPr>
            <w:tcW w:w="6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87BED" w:rsidRPr="00FD5A9E" w:rsidRDefault="00287BED" w:rsidP="00FD5A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55bcbf3f642e1c228816f8a238b0bf4c45d37936"/>
            <w:bookmarkStart w:id="2" w:name="0"/>
            <w:bookmarkEnd w:id="1"/>
            <w:bookmarkEnd w:id="2"/>
            <w:r w:rsidRPr="00FD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 — АП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87BED" w:rsidRPr="00FD5A9E" w:rsidRDefault="00287BED" w:rsidP="00FD5A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 — ПА</w:t>
            </w:r>
          </w:p>
        </w:tc>
      </w:tr>
    </w:tbl>
    <w:p w:rsidR="00287BED" w:rsidRPr="00FD5A9E" w:rsidRDefault="00287BED" w:rsidP="00FD5A9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" w:name="6908e19f902757a6f34e85f60fc33da6aeb90c99"/>
      <w:bookmarkStart w:id="4" w:name="1"/>
      <w:bookmarkEnd w:id="3"/>
      <w:bookmarkEnd w:id="4"/>
    </w:p>
    <w:tbl>
      <w:tblPr>
        <w:tblW w:w="9372" w:type="dxa"/>
        <w:tblCellMar>
          <w:left w:w="0" w:type="dxa"/>
          <w:right w:w="0" w:type="dxa"/>
        </w:tblCellMar>
        <w:tblLook w:val="04A0"/>
      </w:tblPr>
      <w:tblGrid>
        <w:gridCol w:w="6157"/>
        <w:gridCol w:w="3215"/>
      </w:tblGrid>
      <w:tr w:rsidR="00287BED" w:rsidRPr="00FD5A9E" w:rsidTr="00FD5A9E"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87BED" w:rsidRPr="00FD5A9E" w:rsidRDefault="00287BED" w:rsidP="00FD5A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— (ОП)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87BED" w:rsidRPr="00FD5A9E" w:rsidRDefault="00287BED" w:rsidP="00FD5A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ОП— </w:t>
            </w:r>
            <w:proofErr w:type="gramStart"/>
            <w:r w:rsidRPr="00FD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</w:t>
            </w:r>
            <w:proofErr w:type="gramEnd"/>
            <w:r w:rsidRPr="00FD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О)</w:t>
            </w:r>
          </w:p>
        </w:tc>
      </w:tr>
    </w:tbl>
    <w:p w:rsidR="00287BED" w:rsidRPr="00FD5A9E" w:rsidRDefault="00287BED" w:rsidP="00FD5A9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" w:name="9821b19b22349f65419e13434dd51be71151e53a"/>
      <w:bookmarkStart w:id="6" w:name="2"/>
      <w:bookmarkEnd w:id="5"/>
      <w:bookmarkEnd w:id="6"/>
    </w:p>
    <w:tbl>
      <w:tblPr>
        <w:tblW w:w="9372" w:type="dxa"/>
        <w:tblCellMar>
          <w:left w:w="0" w:type="dxa"/>
          <w:right w:w="0" w:type="dxa"/>
        </w:tblCellMar>
        <w:tblLook w:val="04A0"/>
      </w:tblPr>
      <w:tblGrid>
        <w:gridCol w:w="6157"/>
        <w:gridCol w:w="3215"/>
      </w:tblGrid>
      <w:tr w:rsidR="00287BED" w:rsidRPr="00FD5A9E" w:rsidTr="00FD5A9E"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87BED" w:rsidRPr="00FD5A9E" w:rsidRDefault="00287BED" w:rsidP="00FD5A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 — (УП)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87BED" w:rsidRPr="00FD5A9E" w:rsidRDefault="00287BED" w:rsidP="00FD5A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 — (ПЫ)</w:t>
            </w:r>
          </w:p>
        </w:tc>
      </w:tr>
    </w:tbl>
    <w:p w:rsidR="00287BED" w:rsidRPr="00FD5A9E" w:rsidRDefault="00287BED" w:rsidP="00FD5A9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" w:name="3c401d24291ddebad8b4768688e570dc984eb13d"/>
      <w:bookmarkStart w:id="8" w:name="3"/>
      <w:bookmarkEnd w:id="7"/>
      <w:bookmarkEnd w:id="8"/>
    </w:p>
    <w:tbl>
      <w:tblPr>
        <w:tblW w:w="9372" w:type="dxa"/>
        <w:tblCellMar>
          <w:left w:w="0" w:type="dxa"/>
          <w:right w:w="0" w:type="dxa"/>
        </w:tblCellMar>
        <w:tblLook w:val="04A0"/>
      </w:tblPr>
      <w:tblGrid>
        <w:gridCol w:w="6157"/>
        <w:gridCol w:w="3215"/>
      </w:tblGrid>
      <w:tr w:rsidR="00287BED" w:rsidRPr="00FD5A9E" w:rsidTr="00FD5A9E"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87BED" w:rsidRPr="00FD5A9E" w:rsidRDefault="00287BED" w:rsidP="00FD5A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ПЭ—  </w:t>
            </w:r>
            <w:proofErr w:type="gramStart"/>
            <w:r w:rsidRPr="00FD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(Э</w:t>
            </w:r>
            <w:proofErr w:type="gramEnd"/>
            <w:r w:rsidRPr="00FD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П)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87BED" w:rsidRPr="00FD5A9E" w:rsidRDefault="00287BED" w:rsidP="00FD5A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УП— </w:t>
            </w:r>
            <w:proofErr w:type="gramStart"/>
            <w:r w:rsidRPr="00FD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</w:t>
            </w:r>
            <w:proofErr w:type="gramEnd"/>
            <w:r w:rsidRPr="00FD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У)</w:t>
            </w:r>
          </w:p>
        </w:tc>
      </w:tr>
    </w:tbl>
    <w:p w:rsidR="00287BED" w:rsidRPr="00FD5A9E" w:rsidRDefault="00287BED" w:rsidP="00FD5A9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" w:name="2c6a079afc9fb0bca56f58168823637af0b0d605"/>
      <w:bookmarkStart w:id="10" w:name="4"/>
      <w:bookmarkEnd w:id="9"/>
      <w:bookmarkEnd w:id="10"/>
    </w:p>
    <w:tbl>
      <w:tblPr>
        <w:tblW w:w="9372" w:type="dxa"/>
        <w:tblCellMar>
          <w:left w:w="0" w:type="dxa"/>
          <w:right w:w="0" w:type="dxa"/>
        </w:tblCellMar>
        <w:tblLook w:val="04A0"/>
      </w:tblPr>
      <w:tblGrid>
        <w:gridCol w:w="6157"/>
        <w:gridCol w:w="3215"/>
      </w:tblGrid>
      <w:tr w:rsidR="00287BED" w:rsidRPr="00FD5A9E" w:rsidTr="00FD5A9E"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87BED" w:rsidRPr="00FD5A9E" w:rsidRDefault="00287BED" w:rsidP="00FD5A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ПЫ —  (ЫП)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87BED" w:rsidRPr="00FD5A9E" w:rsidRDefault="00287BED" w:rsidP="00FD5A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 —  (ПЭ)</w:t>
            </w:r>
          </w:p>
        </w:tc>
      </w:tr>
    </w:tbl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вариант — с твердыми и мягкими согласными звуками</w:t>
      </w:r>
    </w:p>
    <w:tbl>
      <w:tblPr>
        <w:tblW w:w="9372" w:type="dxa"/>
        <w:tblCellMar>
          <w:left w:w="0" w:type="dxa"/>
          <w:right w:w="0" w:type="dxa"/>
        </w:tblCellMar>
        <w:tblLook w:val="04A0"/>
      </w:tblPr>
      <w:tblGrid>
        <w:gridCol w:w="6157"/>
        <w:gridCol w:w="3215"/>
      </w:tblGrid>
      <w:tr w:rsidR="00287BED" w:rsidRPr="00FD5A9E" w:rsidTr="00FD5A9E"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87BED" w:rsidRPr="00FD5A9E" w:rsidRDefault="00287BED" w:rsidP="00FD5A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6692b7516412d49a2dd7a13c70b1902c4c453daa"/>
            <w:bookmarkStart w:id="12" w:name="5"/>
            <w:bookmarkEnd w:id="11"/>
            <w:bookmarkEnd w:id="12"/>
            <w:r w:rsidRPr="00FD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 — ПЯ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87BED" w:rsidRPr="00FD5A9E" w:rsidRDefault="00287BED" w:rsidP="00FD5A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 — ПА</w:t>
            </w:r>
          </w:p>
        </w:tc>
      </w:tr>
    </w:tbl>
    <w:p w:rsidR="00287BED" w:rsidRPr="00FD5A9E" w:rsidRDefault="00287BED" w:rsidP="00FD5A9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" w:name="60defba3eef8609b4bbfc1a0c685b15d300f6b21"/>
      <w:bookmarkStart w:id="14" w:name="6"/>
      <w:bookmarkEnd w:id="13"/>
      <w:bookmarkEnd w:id="14"/>
    </w:p>
    <w:tbl>
      <w:tblPr>
        <w:tblW w:w="9372" w:type="dxa"/>
        <w:tblCellMar>
          <w:left w:w="0" w:type="dxa"/>
          <w:right w:w="0" w:type="dxa"/>
        </w:tblCellMar>
        <w:tblLook w:val="04A0"/>
      </w:tblPr>
      <w:tblGrid>
        <w:gridCol w:w="6157"/>
        <w:gridCol w:w="3215"/>
      </w:tblGrid>
      <w:tr w:rsidR="00287BED" w:rsidRPr="00FD5A9E" w:rsidTr="00FD5A9E"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87BED" w:rsidRPr="00FD5A9E" w:rsidRDefault="00287BED" w:rsidP="00FD5A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 — ... (ПЮ)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87BED" w:rsidRPr="00FD5A9E" w:rsidRDefault="00287BED" w:rsidP="00FD5A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 — ... (ПЫ)</w:t>
            </w:r>
          </w:p>
        </w:tc>
      </w:tr>
    </w:tbl>
    <w:p w:rsidR="00287BED" w:rsidRPr="00FD5A9E" w:rsidRDefault="00287BED" w:rsidP="00FD5A9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5" w:name="b82126ee2555ef36cd35bbe4239395394f3c8f2f"/>
      <w:bookmarkStart w:id="16" w:name="7"/>
      <w:bookmarkEnd w:id="15"/>
      <w:bookmarkEnd w:id="16"/>
    </w:p>
    <w:tbl>
      <w:tblPr>
        <w:tblW w:w="9372" w:type="dxa"/>
        <w:tblCellMar>
          <w:left w:w="0" w:type="dxa"/>
          <w:right w:w="0" w:type="dxa"/>
        </w:tblCellMar>
        <w:tblLook w:val="04A0"/>
      </w:tblPr>
      <w:tblGrid>
        <w:gridCol w:w="6157"/>
        <w:gridCol w:w="3215"/>
      </w:tblGrid>
      <w:tr w:rsidR="00287BED" w:rsidRPr="00FD5A9E" w:rsidTr="00FD5A9E"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87BED" w:rsidRPr="00FD5A9E" w:rsidRDefault="00287BED" w:rsidP="00FD5A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ПЭ—..</w:t>
            </w:r>
            <w:proofErr w:type="gramStart"/>
            <w:r w:rsidRPr="00FD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FD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ПЕ)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87BED" w:rsidRPr="00FD5A9E" w:rsidRDefault="00287BED" w:rsidP="00FD5A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ПЮ—..</w:t>
            </w:r>
            <w:proofErr w:type="gramStart"/>
            <w:r w:rsidRPr="00FD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FD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ПУ)</w:t>
            </w:r>
          </w:p>
        </w:tc>
      </w:tr>
    </w:tbl>
    <w:p w:rsidR="00287BED" w:rsidRPr="00FD5A9E" w:rsidRDefault="00287BED" w:rsidP="00FD5A9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7" w:name="61a3f3f1be344d0ea444f1b1216a1abd692f04ba"/>
      <w:bookmarkStart w:id="18" w:name="8"/>
      <w:bookmarkEnd w:id="17"/>
      <w:bookmarkEnd w:id="18"/>
    </w:p>
    <w:tbl>
      <w:tblPr>
        <w:tblW w:w="9372" w:type="dxa"/>
        <w:tblCellMar>
          <w:left w:w="0" w:type="dxa"/>
          <w:right w:w="0" w:type="dxa"/>
        </w:tblCellMar>
        <w:tblLook w:val="04A0"/>
      </w:tblPr>
      <w:tblGrid>
        <w:gridCol w:w="6157"/>
        <w:gridCol w:w="3215"/>
      </w:tblGrid>
      <w:tr w:rsidR="00287BED" w:rsidRPr="00FD5A9E" w:rsidTr="00FD5A9E"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87BED" w:rsidRPr="00FD5A9E" w:rsidRDefault="00287BED" w:rsidP="00FD5A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ПО—..</w:t>
            </w:r>
            <w:proofErr w:type="gramStart"/>
            <w:r w:rsidRPr="00FD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FD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ПЁ)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87BED" w:rsidRPr="00FD5A9E" w:rsidRDefault="00287BED" w:rsidP="00FD5A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ПВ— ..</w:t>
            </w:r>
            <w:proofErr w:type="gramStart"/>
            <w:r w:rsidRPr="00FD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FD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ПО)</w:t>
            </w:r>
          </w:p>
        </w:tc>
      </w:tr>
    </w:tbl>
    <w:p w:rsidR="00287BED" w:rsidRPr="00FD5A9E" w:rsidRDefault="00287BED" w:rsidP="00FD5A9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9" w:name="36fdc6f63e4d583b2fd70008c0ccb6b59b85bca4"/>
      <w:bookmarkStart w:id="20" w:name="9"/>
      <w:bookmarkEnd w:id="19"/>
      <w:bookmarkEnd w:id="20"/>
    </w:p>
    <w:tbl>
      <w:tblPr>
        <w:tblW w:w="9372" w:type="dxa"/>
        <w:tblCellMar>
          <w:left w:w="0" w:type="dxa"/>
          <w:right w:w="0" w:type="dxa"/>
        </w:tblCellMar>
        <w:tblLook w:val="04A0"/>
      </w:tblPr>
      <w:tblGrid>
        <w:gridCol w:w="6157"/>
        <w:gridCol w:w="3215"/>
      </w:tblGrid>
      <w:tr w:rsidR="00287BED" w:rsidRPr="00FD5A9E" w:rsidTr="00FD5A9E"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87BED" w:rsidRPr="00FD5A9E" w:rsidRDefault="00287BED" w:rsidP="00FD5A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 — ... (ПИ)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87BED" w:rsidRPr="00FD5A9E" w:rsidRDefault="00287BED" w:rsidP="00FD5A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 — ... (ПЭ)</w:t>
            </w:r>
          </w:p>
        </w:tc>
      </w:tr>
    </w:tbl>
    <w:p w:rsidR="00FD5A9E" w:rsidRPr="00FD5A9E" w:rsidRDefault="00FD5A9E" w:rsidP="00FD5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7BED" w:rsidRPr="00FD5A9E" w:rsidRDefault="00287BED" w:rsidP="00FD5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Звуковая зарядка</w:t>
      </w:r>
    </w:p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Цели</w:t>
      </w:r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развивать слуховое внимание, координацию движений; упражнять в дифференциации гласных звуков.</w:t>
      </w:r>
    </w:p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 игры.</w:t>
      </w:r>
    </w:p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1: взрослый (ведущий) произносит звук, выполняя соответствующее движение, а дети повторяют.</w:t>
      </w:r>
    </w:p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2: взрослый (ведущий) произносит звук, а дети выполняют движения по памяти.</w:t>
      </w:r>
    </w:p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3: «Путаница» — взрослый (ведущий) произносит звук и выполняет движение ему несоответствующее, а дети — соответствующее.</w:t>
      </w:r>
    </w:p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Звук</w:t>
      </w:r>
      <w:proofErr w:type="gramStart"/>
      <w:r w:rsidRPr="00FD5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</w:t>
      </w:r>
      <w:proofErr w:type="gramEnd"/>
      <w:r w:rsidRPr="00FD5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руки поднять в стороны на уровень плеч.</w:t>
      </w:r>
    </w:p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Звук</w:t>
      </w:r>
      <w:proofErr w:type="gramStart"/>
      <w:r w:rsidRPr="00FD5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</w:t>
      </w:r>
      <w:proofErr w:type="gramEnd"/>
      <w:r w:rsidRPr="00FD5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руки вытянуть вперед.</w:t>
      </w:r>
    </w:p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Звук О </w:t>
      </w:r>
      <w:proofErr w:type="gramStart"/>
      <w:r w:rsidRPr="00FD5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—р</w:t>
      </w:r>
      <w:proofErr w:type="gramEnd"/>
      <w:r w:rsidRPr="00FD5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уки поставить на пояс.</w:t>
      </w:r>
    </w:p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Звук И </w:t>
      </w:r>
      <w:proofErr w:type="gramStart"/>
      <w:r w:rsidRPr="00FD5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—р</w:t>
      </w:r>
      <w:proofErr w:type="gramEnd"/>
      <w:r w:rsidRPr="00FD5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уки поднять вверх.</w:t>
      </w:r>
    </w:p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Звук</w:t>
      </w:r>
      <w:proofErr w:type="gramStart"/>
      <w:r w:rsidRPr="00FD5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</w:t>
      </w:r>
      <w:proofErr w:type="gramEnd"/>
      <w:r w:rsidRPr="00FD5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опущенные руки отвести немного в стороны.</w:t>
      </w:r>
    </w:p>
    <w:p w:rsidR="00FD5A9E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Звук </w:t>
      </w:r>
      <w:proofErr w:type="gramStart"/>
      <w:r w:rsidRPr="00FD5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</w:t>
      </w:r>
      <w:proofErr w:type="gramEnd"/>
      <w:r w:rsidRPr="00FD5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отвести руки назад (или за спину).</w:t>
      </w:r>
    </w:p>
    <w:p w:rsidR="00287BED" w:rsidRPr="00FD5A9E" w:rsidRDefault="00287BED" w:rsidP="00FD5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FD5A9E" w:rsidRPr="00FD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чимся слышать звуки</w:t>
      </w:r>
    </w:p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окружает мир, полный разных удивительных звуков. Все, что мы слышим и все, что произносим — это звуки. А много ли звуков мы можем различить?</w:t>
      </w:r>
    </w:p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посидим </w:t>
      </w:r>
      <w:proofErr w:type="gramStart"/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минуточку</w:t>
      </w:r>
      <w:proofErr w:type="gramEnd"/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тихо: кто </w:t>
      </w:r>
      <w:proofErr w:type="gramStart"/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звуки услышит?</w:t>
      </w:r>
    </w:p>
    <w:p w:rsidR="00287BED" w:rsidRPr="00FD5A9E" w:rsidRDefault="00FD5A9E" w:rsidP="00FD5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Угадай по звуку</w:t>
      </w:r>
    </w:p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Сядь ко мне спиной и не поворачивайся. Угадай, чем я буду создавать звуки и шумы. </w:t>
      </w:r>
      <w:proofErr w:type="gramStart"/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(Можно бросать на пол разные предметы: ложку, ластик, кусок картона, булавку, мяч и т. п.; можно руками бумагу мять, рвать ее, перелистывать книгу, разрывать материал, потирать руки, ударять предметом о предмет, расчесывать волосы, мыть руки, подметать, резать и т. д.)</w:t>
      </w:r>
      <w:proofErr w:type="gramEnd"/>
    </w:p>
    <w:p w:rsidR="00287BED" w:rsidRPr="00FD5A9E" w:rsidRDefault="00287BED" w:rsidP="00FD5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FD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осидим в тишине</w:t>
      </w:r>
    </w:p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Собери предметы, которые при соприкосновении друг с другом звенят: ложки, тарелки, металлические крышки. Положи их один на другой, затем переложи 2-3 раза, стараясь произвести как можно меньше шума.</w:t>
      </w:r>
    </w:p>
    <w:p w:rsidR="00287BED" w:rsidRPr="00FD5A9E" w:rsidRDefault="00287BED" w:rsidP="00FD5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FD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азведчик</w:t>
      </w:r>
    </w:p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Перенеси из одного угла комнаты в другой все звонкие предметы очень тихо. Даже пол или обувь не должны скрипеть.</w:t>
      </w:r>
    </w:p>
    <w:p w:rsidR="00287BED" w:rsidRPr="00FD5A9E" w:rsidRDefault="00287BED" w:rsidP="00FD5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="00FD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 за машины?</w:t>
      </w:r>
    </w:p>
    <w:p w:rsidR="00287BED" w:rsidRPr="00FD5A9E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Угадай, что за машина проехала по улице: легковая, автобус или грузовик? В какую сторону?</w:t>
      </w:r>
    </w:p>
    <w:p w:rsidR="00287BED" w:rsidRPr="00FD5A9E" w:rsidRDefault="00287BED" w:rsidP="00FD5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FD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слышь шёпот</w:t>
      </w:r>
    </w:p>
    <w:p w:rsidR="00287BED" w:rsidRDefault="00287BED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Отойди от меня на 5 шагов. Я буду шепотом давать команды, а ты выполняй их. Отойди на 10, 15, 20 шагов. Ты меня слышишь?</w:t>
      </w:r>
    </w:p>
    <w:p w:rsidR="00C4650E" w:rsidRDefault="00C4650E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50E" w:rsidRPr="00FD5A9E" w:rsidRDefault="00C4650E" w:rsidP="00FD5A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Успехов Вам в играх с детьми!!!! </w:t>
      </w:r>
    </w:p>
    <w:sectPr w:rsidR="00C4650E" w:rsidRPr="00FD5A9E" w:rsidSect="00DE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7BED"/>
    <w:rsid w:val="00287BED"/>
    <w:rsid w:val="003461BF"/>
    <w:rsid w:val="003575AB"/>
    <w:rsid w:val="004770A3"/>
    <w:rsid w:val="00687608"/>
    <w:rsid w:val="00982436"/>
    <w:rsid w:val="00C4650E"/>
    <w:rsid w:val="00C948C1"/>
    <w:rsid w:val="00D371AB"/>
    <w:rsid w:val="00D476FF"/>
    <w:rsid w:val="00DE4EC5"/>
    <w:rsid w:val="00FD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8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87BED"/>
  </w:style>
  <w:style w:type="character" w:customStyle="1" w:styleId="apple-converted-space">
    <w:name w:val="apple-converted-space"/>
    <w:basedOn w:val="a0"/>
    <w:rsid w:val="00287BED"/>
  </w:style>
  <w:style w:type="paragraph" w:customStyle="1" w:styleId="c7">
    <w:name w:val="c7"/>
    <w:basedOn w:val="a"/>
    <w:rsid w:val="0028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7BED"/>
  </w:style>
  <w:style w:type="character" w:customStyle="1" w:styleId="c2">
    <w:name w:val="c2"/>
    <w:basedOn w:val="a0"/>
    <w:rsid w:val="00287BED"/>
  </w:style>
  <w:style w:type="character" w:customStyle="1" w:styleId="c4">
    <w:name w:val="c4"/>
    <w:basedOn w:val="a0"/>
    <w:rsid w:val="00287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8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87BED"/>
  </w:style>
  <w:style w:type="character" w:customStyle="1" w:styleId="apple-converted-space">
    <w:name w:val="apple-converted-space"/>
    <w:basedOn w:val="a0"/>
    <w:rsid w:val="00287BED"/>
  </w:style>
  <w:style w:type="paragraph" w:customStyle="1" w:styleId="c7">
    <w:name w:val="c7"/>
    <w:basedOn w:val="a"/>
    <w:rsid w:val="0028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7BED"/>
  </w:style>
  <w:style w:type="character" w:customStyle="1" w:styleId="c2">
    <w:name w:val="c2"/>
    <w:basedOn w:val="a0"/>
    <w:rsid w:val="00287BED"/>
  </w:style>
  <w:style w:type="character" w:customStyle="1" w:styleId="c4">
    <w:name w:val="c4"/>
    <w:basedOn w:val="a0"/>
    <w:rsid w:val="00287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</dc:creator>
  <cp:lastModifiedBy>mrina</cp:lastModifiedBy>
  <cp:revision>2</cp:revision>
  <dcterms:created xsi:type="dcterms:W3CDTF">2015-01-21T05:31:00Z</dcterms:created>
  <dcterms:modified xsi:type="dcterms:W3CDTF">2015-01-21T05:31:00Z</dcterms:modified>
</cp:coreProperties>
</file>